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B21508" w:rsidP="004868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LA SEGUNDA</w:t>
      </w:r>
      <w:r w:rsidR="00826C5F" w:rsidRPr="00E5258F">
        <w:rPr>
          <w:rFonts w:ascii="Arial" w:hAnsi="Arial" w:cs="Arial"/>
          <w:b/>
          <w:sz w:val="24"/>
          <w:szCs w:val="24"/>
        </w:rPr>
        <w:t xml:space="preserve"> SESIÓN ORDINARIA DE LA COMISIÓN DE </w:t>
      </w:r>
      <w:r w:rsidR="002852A0">
        <w:rPr>
          <w:rFonts w:ascii="Arial" w:hAnsi="Arial" w:cs="Arial"/>
          <w:b/>
          <w:sz w:val="24"/>
          <w:szCs w:val="24"/>
        </w:rPr>
        <w:t>EDUCACION,TECNOLOGIA, CIENCIA E INNOVACION</w:t>
      </w:r>
      <w:r w:rsidR="00826C5F" w:rsidRPr="00E5258F">
        <w:rPr>
          <w:rFonts w:ascii="Arial" w:hAnsi="Arial" w:cs="Arial"/>
          <w:b/>
          <w:sz w:val="24"/>
          <w:szCs w:val="24"/>
        </w:rPr>
        <w:t xml:space="preserve"> DEL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133FA6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Segunda</w:t>
      </w:r>
      <w:r w:rsidR="00826C5F" w:rsidRPr="00E5258F">
        <w:rPr>
          <w:rFonts w:ascii="Arial" w:hAnsi="Arial" w:cs="Arial"/>
          <w:sz w:val="24"/>
          <w:szCs w:val="24"/>
        </w:rPr>
        <w:t xml:space="preserve"> Sesión Ordinaria de la Comisión Edilicia de </w:t>
      </w:r>
      <w:r w:rsidR="004C75E4">
        <w:rPr>
          <w:rFonts w:ascii="Arial" w:hAnsi="Arial" w:cs="Arial"/>
          <w:sz w:val="24"/>
          <w:szCs w:val="24"/>
        </w:rPr>
        <w:t>Educación, Tecnología, Ciencia e Innovación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C2267F">
        <w:rPr>
          <w:rFonts w:ascii="Arial" w:hAnsi="Arial" w:cs="Arial"/>
          <w:b/>
          <w:sz w:val="24"/>
          <w:szCs w:val="24"/>
        </w:rPr>
        <w:t>Martes 30</w:t>
      </w:r>
      <w:r w:rsidR="007E45D6" w:rsidRPr="002B08AE">
        <w:rPr>
          <w:rFonts w:ascii="Arial" w:hAnsi="Arial" w:cs="Arial"/>
          <w:b/>
          <w:sz w:val="24"/>
          <w:szCs w:val="24"/>
        </w:rPr>
        <w:t xml:space="preserve"> de </w:t>
      </w:r>
      <w:r w:rsidR="00C2267F">
        <w:rPr>
          <w:rFonts w:ascii="Arial" w:hAnsi="Arial" w:cs="Arial"/>
          <w:b/>
          <w:sz w:val="24"/>
          <w:szCs w:val="24"/>
        </w:rPr>
        <w:t>Noviem</w:t>
      </w:r>
      <w:r w:rsidR="007E45D6" w:rsidRPr="002B08AE">
        <w:rPr>
          <w:rFonts w:ascii="Arial" w:hAnsi="Arial" w:cs="Arial"/>
          <w:b/>
          <w:sz w:val="24"/>
          <w:szCs w:val="24"/>
        </w:rPr>
        <w:t>bre de 2021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C2267F">
        <w:rPr>
          <w:rFonts w:ascii="Arial" w:hAnsi="Arial" w:cs="Arial"/>
          <w:b/>
          <w:sz w:val="24"/>
          <w:szCs w:val="24"/>
        </w:rPr>
        <w:t>10</w:t>
      </w:r>
      <w:r w:rsidR="004C75E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7E45D6" w:rsidRPr="00E5258F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 de asistencia por parte del Secretario, teniendo asistencia de Presidente, Se</w:t>
      </w:r>
      <w:r w:rsidR="00681338">
        <w:rPr>
          <w:rFonts w:ascii="Arial" w:hAnsi="Arial" w:cs="Arial"/>
          <w:sz w:val="24"/>
          <w:szCs w:val="24"/>
        </w:rPr>
        <w:t>cretario, Vocal y Directora</w:t>
      </w:r>
      <w:r w:rsidR="00575A59" w:rsidRPr="00E5258F">
        <w:rPr>
          <w:rFonts w:ascii="Arial" w:hAnsi="Arial" w:cs="Arial"/>
          <w:sz w:val="24"/>
          <w:szCs w:val="24"/>
        </w:rPr>
        <w:t xml:space="preserve"> de </w:t>
      </w:r>
      <w:r w:rsidR="001F4EA2">
        <w:rPr>
          <w:rFonts w:ascii="Arial" w:hAnsi="Arial" w:cs="Arial"/>
          <w:sz w:val="24"/>
          <w:szCs w:val="24"/>
        </w:rPr>
        <w:t>Educación y una Madre de F</w:t>
      </w:r>
      <w:r w:rsidR="00681338">
        <w:rPr>
          <w:rFonts w:ascii="Arial" w:hAnsi="Arial" w:cs="Arial"/>
          <w:sz w:val="24"/>
          <w:szCs w:val="24"/>
        </w:rPr>
        <w:t>amilia.</w:t>
      </w:r>
    </w:p>
    <w:p w:rsidR="007E45D6" w:rsidRPr="00E5258F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E5258F" w:rsidRPr="00971B63" w:rsidRDefault="00366DBB" w:rsidP="00971B6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1B63" w:rsidRPr="00971B63">
        <w:rPr>
          <w:rFonts w:ascii="Arial" w:hAnsi="Arial" w:cs="Arial"/>
          <w:sz w:val="24"/>
          <w:szCs w:val="24"/>
        </w:rPr>
        <w:t>.1. Se</w:t>
      </w:r>
      <w:r w:rsidR="00E5258F" w:rsidRPr="00971B63">
        <w:rPr>
          <w:rFonts w:ascii="Arial" w:hAnsi="Arial" w:cs="Arial"/>
          <w:sz w:val="24"/>
          <w:szCs w:val="24"/>
        </w:rPr>
        <w:t xml:space="preserve"> presentó por parte de la </w:t>
      </w:r>
      <w:r w:rsidR="00971B63">
        <w:rPr>
          <w:rFonts w:ascii="Arial" w:hAnsi="Arial" w:cs="Arial"/>
          <w:sz w:val="24"/>
          <w:szCs w:val="24"/>
        </w:rPr>
        <w:t xml:space="preserve">Dirección de </w:t>
      </w:r>
      <w:r w:rsidR="00C2267F">
        <w:rPr>
          <w:rFonts w:ascii="Arial" w:hAnsi="Arial" w:cs="Arial"/>
          <w:sz w:val="24"/>
          <w:szCs w:val="24"/>
        </w:rPr>
        <w:t>Educación,</w:t>
      </w:r>
      <w:r w:rsidR="0099016E">
        <w:rPr>
          <w:rFonts w:ascii="Arial" w:hAnsi="Arial" w:cs="Arial"/>
          <w:sz w:val="24"/>
          <w:szCs w:val="24"/>
        </w:rPr>
        <w:t xml:space="preserve"> un informe </w:t>
      </w:r>
      <w:r w:rsidR="00971B63">
        <w:rPr>
          <w:rFonts w:ascii="Arial" w:hAnsi="Arial" w:cs="Arial"/>
          <w:sz w:val="24"/>
          <w:szCs w:val="24"/>
        </w:rPr>
        <w:t>de trabajo donde se</w:t>
      </w:r>
      <w:r w:rsidR="00133FA6">
        <w:rPr>
          <w:rFonts w:ascii="Arial" w:hAnsi="Arial" w:cs="Arial"/>
          <w:sz w:val="24"/>
          <w:szCs w:val="24"/>
        </w:rPr>
        <w:t xml:space="preserve"> destacó </w:t>
      </w:r>
      <w:r w:rsidR="00C2267F">
        <w:rPr>
          <w:rFonts w:ascii="Arial" w:hAnsi="Arial" w:cs="Arial"/>
          <w:sz w:val="24"/>
          <w:szCs w:val="24"/>
        </w:rPr>
        <w:t>el informe de la próxima llegada de los paquetes escolares del programa “Recrea Educando para la Vida, con el apoyo de uniformes, mochilas, zapatos y útiles escolares, la cual corresponde a la segunda etapa del ciclo escolar 2021-2022 dirigido a alumnos de primer ingreso. Se planteó la posibilidad de trabajar en conjunto con la comisión de salud, jóvenes y adultos, para la prevención de la salud mental y salud sexual de los jóvenes, en el que se trabajaría el tema e prevención de suicidios, prevención de embarazo y enfermedades de transmisión sexual, además de prevenir la deserción escolar.</w:t>
      </w:r>
    </w:p>
    <w:p w:rsidR="00E5258F" w:rsidRDefault="00C2267F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10:0</w:t>
      </w:r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2B08AE">
        <w:rPr>
          <w:rFonts w:ascii="Arial" w:hAnsi="Arial" w:cs="Arial"/>
          <w:sz w:val="24"/>
          <w:szCs w:val="24"/>
        </w:rPr>
        <w:t xml:space="preserve"> clausura formal a la 2</w:t>
      </w:r>
      <w:r w:rsidR="00E5258F" w:rsidRPr="00E5258F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C2267F">
        <w:rPr>
          <w:rFonts w:ascii="Arial" w:hAnsi="Arial" w:cs="Arial"/>
          <w:sz w:val="24"/>
          <w:szCs w:val="24"/>
        </w:rPr>
        <w:t>, Jalisco a 30 de noviembre</w:t>
      </w:r>
      <w:r>
        <w:rPr>
          <w:rFonts w:ascii="Arial" w:hAnsi="Arial" w:cs="Arial"/>
          <w:sz w:val="24"/>
          <w:szCs w:val="24"/>
        </w:rPr>
        <w:t xml:space="preserve"> de 2021</w:t>
      </w:r>
      <w:r w:rsidR="00971B63">
        <w:rPr>
          <w:rFonts w:ascii="Arial" w:hAnsi="Arial" w:cs="Arial"/>
          <w:sz w:val="24"/>
          <w:szCs w:val="24"/>
        </w:rPr>
        <w:t>.</w:t>
      </w:r>
    </w:p>
    <w:p w:rsid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86DCB" w:rsidRPr="00E5258F" w:rsidRDefault="00886DCB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Luz Martha Álvarez González</w:t>
      </w: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Karen Fabiola Castañeda </w:t>
      </w:r>
      <w:proofErr w:type="spellStart"/>
      <w:r>
        <w:rPr>
          <w:rFonts w:ascii="Arial" w:hAnsi="Arial" w:cs="Arial"/>
          <w:sz w:val="24"/>
          <w:szCs w:val="24"/>
        </w:rPr>
        <w:t>Esmerio</w:t>
      </w:r>
      <w:proofErr w:type="spellEnd"/>
    </w:p>
    <w:p w:rsidR="00886DCB" w:rsidRDefault="00886DCB" w:rsidP="00886DC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Educación Vocal</w:t>
      </w:r>
    </w:p>
    <w:p w:rsidR="00575A59" w:rsidRPr="00B21508" w:rsidRDefault="00E5258F" w:rsidP="00B21508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575A59" w:rsidRPr="00B21508" w:rsidSect="00886DCB">
      <w:pgSz w:w="12240" w:h="20160" w:code="5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133FA6"/>
    <w:rsid w:val="001D3D26"/>
    <w:rsid w:val="001F4EA2"/>
    <w:rsid w:val="00204788"/>
    <w:rsid w:val="002852A0"/>
    <w:rsid w:val="002B08AE"/>
    <w:rsid w:val="0031291F"/>
    <w:rsid w:val="00366DBB"/>
    <w:rsid w:val="0048683A"/>
    <w:rsid w:val="004C5EA3"/>
    <w:rsid w:val="004C75E4"/>
    <w:rsid w:val="00575A59"/>
    <w:rsid w:val="00576AE9"/>
    <w:rsid w:val="00681338"/>
    <w:rsid w:val="007326B0"/>
    <w:rsid w:val="007C4E22"/>
    <w:rsid w:val="007E45D6"/>
    <w:rsid w:val="00826C5F"/>
    <w:rsid w:val="00886DCB"/>
    <w:rsid w:val="00971B63"/>
    <w:rsid w:val="0099016E"/>
    <w:rsid w:val="00AA4B71"/>
    <w:rsid w:val="00AB3EA6"/>
    <w:rsid w:val="00B21508"/>
    <w:rsid w:val="00B745B5"/>
    <w:rsid w:val="00C2267F"/>
    <w:rsid w:val="00C725D8"/>
    <w:rsid w:val="00D829BD"/>
    <w:rsid w:val="00E25B41"/>
    <w:rsid w:val="00E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21</cp:revision>
  <cp:lastPrinted>2022-05-16T16:59:00Z</cp:lastPrinted>
  <dcterms:created xsi:type="dcterms:W3CDTF">2022-05-14T15:28:00Z</dcterms:created>
  <dcterms:modified xsi:type="dcterms:W3CDTF">2022-05-16T16:59:00Z</dcterms:modified>
</cp:coreProperties>
</file>