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DC8" w:rsidRPr="00B067F9" w:rsidRDefault="001059F0" w:rsidP="00B067F9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B067F9">
        <w:rPr>
          <w:rFonts w:ascii="Arial" w:hAnsi="Arial" w:cs="Arial"/>
          <w:b/>
          <w:sz w:val="24"/>
          <w:szCs w:val="24"/>
          <w:lang w:val="es-419"/>
        </w:rPr>
        <w:t>ACTA DE LA COMISION EDILICIA DE LA COMISION</w:t>
      </w:r>
      <w:r w:rsidR="00B067F9">
        <w:rPr>
          <w:rFonts w:ascii="Arial" w:hAnsi="Arial" w:cs="Arial"/>
          <w:b/>
          <w:sz w:val="24"/>
          <w:szCs w:val="24"/>
          <w:lang w:val="es-419"/>
        </w:rPr>
        <w:t xml:space="preserve"> EDILICIA</w:t>
      </w:r>
      <w:r w:rsidRPr="00B067F9">
        <w:rPr>
          <w:rFonts w:ascii="Arial" w:hAnsi="Arial" w:cs="Arial"/>
          <w:b/>
          <w:sz w:val="24"/>
          <w:szCs w:val="24"/>
          <w:lang w:val="es-419"/>
        </w:rPr>
        <w:t xml:space="preserve"> DE DEPORTES, DEL HONORABLE AYUNTAMIENTO DE TEQUILA JALISCO 2021-2024</w:t>
      </w:r>
    </w:p>
    <w:p w:rsidR="001059F0" w:rsidRPr="00457BFB" w:rsidRDefault="001059F0" w:rsidP="000676EB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1059F0" w:rsidRPr="00457BFB" w:rsidRDefault="001059F0" w:rsidP="000676EB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 xml:space="preserve">En las instalaciones que ocupa la presidencia municipal, ubicada en la calle </w:t>
      </w:r>
      <w:r w:rsidR="00457BFB" w:rsidRPr="00457BFB">
        <w:rPr>
          <w:rFonts w:ascii="Arial" w:hAnsi="Arial" w:cs="Arial"/>
          <w:sz w:val="24"/>
          <w:szCs w:val="24"/>
          <w:lang w:val="es-419"/>
        </w:rPr>
        <w:t>José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Cuervo No.33, Colonia centro, en Tequila, Jalisco, </w:t>
      </w:r>
      <w:r w:rsidR="00457BFB" w:rsidRPr="00457BFB">
        <w:rPr>
          <w:rFonts w:ascii="Arial" w:hAnsi="Arial" w:cs="Arial"/>
          <w:sz w:val="24"/>
          <w:szCs w:val="24"/>
          <w:lang w:val="es-419"/>
        </w:rPr>
        <w:t>siendo las</w:t>
      </w:r>
      <w:r w:rsidR="008B1097">
        <w:rPr>
          <w:rFonts w:ascii="Arial" w:hAnsi="Arial" w:cs="Arial"/>
          <w:sz w:val="24"/>
          <w:szCs w:val="24"/>
          <w:lang w:val="es-419"/>
        </w:rPr>
        <w:t xml:space="preserve"> 14:00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horas del </w:t>
      </w:r>
      <w:r w:rsidR="00457BFB" w:rsidRPr="00457BFB">
        <w:rPr>
          <w:rFonts w:ascii="Arial" w:hAnsi="Arial" w:cs="Arial"/>
          <w:sz w:val="24"/>
          <w:szCs w:val="24"/>
          <w:lang w:val="es-419"/>
        </w:rPr>
        <w:t>día</w:t>
      </w:r>
      <w:r w:rsidR="008B1097">
        <w:rPr>
          <w:rFonts w:ascii="Arial" w:hAnsi="Arial" w:cs="Arial"/>
          <w:sz w:val="24"/>
          <w:szCs w:val="24"/>
          <w:lang w:val="es-419"/>
        </w:rPr>
        <w:t xml:space="preserve"> 24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de </w:t>
      </w:r>
      <w:r w:rsidR="008B1097">
        <w:rPr>
          <w:rFonts w:ascii="Arial" w:hAnsi="Arial" w:cs="Arial"/>
          <w:sz w:val="24"/>
          <w:szCs w:val="24"/>
          <w:lang w:val="es-419"/>
        </w:rPr>
        <w:t>enero de 2022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, se reúnen los integrantes de la </w:t>
      </w:r>
      <w:r w:rsidR="00457BFB" w:rsidRPr="00457BFB">
        <w:rPr>
          <w:rFonts w:ascii="Arial" w:hAnsi="Arial" w:cs="Arial"/>
          <w:sz w:val="24"/>
          <w:szCs w:val="24"/>
          <w:lang w:val="es-419"/>
        </w:rPr>
        <w:t>comisión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de Deportes, con el obj</w:t>
      </w:r>
      <w:r w:rsidR="00F655AF">
        <w:rPr>
          <w:rFonts w:ascii="Arial" w:hAnsi="Arial" w:cs="Arial"/>
          <w:sz w:val="24"/>
          <w:szCs w:val="24"/>
          <w:lang w:val="es-419"/>
        </w:rPr>
        <w:t xml:space="preserve">etivo de llevar a cabo la </w:t>
      </w:r>
      <w:r w:rsidR="008B1097">
        <w:rPr>
          <w:rFonts w:ascii="Arial" w:hAnsi="Arial" w:cs="Arial"/>
          <w:sz w:val="24"/>
          <w:szCs w:val="24"/>
          <w:lang w:val="es-419"/>
        </w:rPr>
        <w:t>Cuarta sesión ordinaria 2022</w:t>
      </w:r>
      <w:r w:rsidRPr="00457BFB">
        <w:rPr>
          <w:rFonts w:ascii="Arial" w:hAnsi="Arial" w:cs="Arial"/>
          <w:sz w:val="24"/>
          <w:szCs w:val="24"/>
          <w:lang w:val="es-419"/>
        </w:rPr>
        <w:t>,</w:t>
      </w:r>
      <w:r w:rsidR="00A43DA0">
        <w:rPr>
          <w:rFonts w:ascii="Arial" w:hAnsi="Arial" w:cs="Arial"/>
          <w:sz w:val="24"/>
          <w:szCs w:val="24"/>
          <w:lang w:val="es-419"/>
        </w:rPr>
        <w:t xml:space="preserve"> como lo marca el Art. </w:t>
      </w:r>
      <w:r w:rsidR="00F655AF">
        <w:rPr>
          <w:rFonts w:ascii="Arial" w:hAnsi="Arial" w:cs="Arial"/>
          <w:sz w:val="24"/>
          <w:szCs w:val="24"/>
          <w:lang w:val="es-419"/>
        </w:rPr>
        <w:t xml:space="preserve">44, 47, 48, 50, 51, </w:t>
      </w:r>
      <w:r w:rsidR="00A43DA0">
        <w:rPr>
          <w:rFonts w:ascii="Arial" w:hAnsi="Arial" w:cs="Arial"/>
          <w:sz w:val="24"/>
          <w:szCs w:val="24"/>
          <w:lang w:val="es-419"/>
        </w:rPr>
        <w:t xml:space="preserve">55, 56, 57, </w:t>
      </w:r>
      <w:r w:rsidR="00F655AF">
        <w:rPr>
          <w:rFonts w:ascii="Arial" w:hAnsi="Arial" w:cs="Arial"/>
          <w:sz w:val="24"/>
          <w:szCs w:val="24"/>
          <w:lang w:val="es-419"/>
        </w:rPr>
        <w:t xml:space="preserve">Fracc. II y </w:t>
      </w:r>
      <w:r w:rsidR="00A43DA0">
        <w:rPr>
          <w:rFonts w:ascii="Arial" w:hAnsi="Arial" w:cs="Arial"/>
          <w:sz w:val="24"/>
          <w:szCs w:val="24"/>
          <w:lang w:val="es-419"/>
        </w:rPr>
        <w:t>58</w:t>
      </w:r>
      <w:r w:rsidR="00F655AF">
        <w:rPr>
          <w:rFonts w:ascii="Arial" w:hAnsi="Arial" w:cs="Arial"/>
          <w:sz w:val="24"/>
          <w:szCs w:val="24"/>
          <w:lang w:val="es-419"/>
        </w:rPr>
        <w:t>, 59</w:t>
      </w:r>
      <w:r w:rsidR="00A43DA0">
        <w:rPr>
          <w:rFonts w:ascii="Arial" w:hAnsi="Arial" w:cs="Arial"/>
          <w:sz w:val="24"/>
          <w:szCs w:val="24"/>
          <w:lang w:val="es-419"/>
        </w:rPr>
        <w:t xml:space="preserve"> y 60 del reglamento de Gobierno y la Administración publica para el municipio de Tequila </w:t>
      </w:r>
      <w:r w:rsidR="00A008C0">
        <w:rPr>
          <w:rFonts w:ascii="Arial" w:hAnsi="Arial" w:cs="Arial"/>
          <w:sz w:val="24"/>
          <w:szCs w:val="24"/>
          <w:lang w:val="es-419"/>
        </w:rPr>
        <w:t xml:space="preserve">Jalisco, </w:t>
      </w:r>
      <w:r w:rsidR="00A008C0" w:rsidRPr="00457BFB">
        <w:rPr>
          <w:rFonts w:ascii="Arial" w:hAnsi="Arial" w:cs="Arial"/>
          <w:sz w:val="24"/>
          <w:szCs w:val="24"/>
          <w:lang w:val="es-419"/>
        </w:rPr>
        <w:t>bajo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el siguiente:</w:t>
      </w:r>
    </w:p>
    <w:p w:rsidR="001059F0" w:rsidRPr="00457BFB" w:rsidRDefault="001059F0" w:rsidP="000676EB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1059F0" w:rsidRPr="00AD2240" w:rsidRDefault="000676EB" w:rsidP="00AD2240">
      <w:pPr>
        <w:spacing w:line="360" w:lineRule="auto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-----------------------------------------------</w:t>
      </w:r>
      <w:r w:rsidR="001059F0" w:rsidRPr="000676EB">
        <w:rPr>
          <w:rFonts w:ascii="Arial" w:hAnsi="Arial" w:cs="Arial"/>
          <w:b/>
          <w:sz w:val="24"/>
          <w:szCs w:val="24"/>
          <w:lang w:val="es-419"/>
        </w:rPr>
        <w:t>ORDEN DEL DIA</w:t>
      </w:r>
      <w:r>
        <w:rPr>
          <w:rFonts w:ascii="Arial" w:hAnsi="Arial" w:cs="Arial"/>
          <w:b/>
          <w:sz w:val="24"/>
          <w:szCs w:val="24"/>
          <w:lang w:val="es-419"/>
        </w:rPr>
        <w:t>------------------------------------------------</w:t>
      </w:r>
    </w:p>
    <w:p w:rsidR="00457BFB" w:rsidRPr="00457BFB" w:rsidRDefault="00457BFB" w:rsidP="000676E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>I.</w:t>
      </w:r>
      <w:r w:rsidRPr="00457BFB">
        <w:rPr>
          <w:rFonts w:ascii="Arial" w:hAnsi="Arial" w:cs="Arial"/>
          <w:sz w:val="24"/>
          <w:szCs w:val="24"/>
          <w:lang w:val="es-419"/>
        </w:rPr>
        <w:tab/>
      </w:r>
      <w:r>
        <w:rPr>
          <w:rFonts w:ascii="Arial" w:hAnsi="Arial" w:cs="Arial"/>
          <w:sz w:val="24"/>
          <w:szCs w:val="24"/>
          <w:lang w:val="es-419"/>
        </w:rPr>
        <w:t>Lista</w:t>
      </w:r>
      <w:r w:rsidRPr="00457BFB">
        <w:rPr>
          <w:rFonts w:ascii="Arial" w:hAnsi="Arial" w:cs="Arial"/>
          <w:sz w:val="24"/>
          <w:szCs w:val="24"/>
          <w:lang w:val="es-419"/>
        </w:rPr>
        <w:t xml:space="preserve"> de asistencia.</w:t>
      </w:r>
    </w:p>
    <w:p w:rsidR="00457BFB" w:rsidRPr="00457BFB" w:rsidRDefault="00457BFB" w:rsidP="000676E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>II.</w:t>
      </w:r>
      <w:r w:rsidRPr="00457BFB">
        <w:rPr>
          <w:rFonts w:ascii="Arial" w:hAnsi="Arial" w:cs="Arial"/>
          <w:sz w:val="24"/>
          <w:szCs w:val="24"/>
          <w:lang w:val="es-419"/>
        </w:rPr>
        <w:tab/>
        <w:t xml:space="preserve">Declaración de Quórum legal </w:t>
      </w:r>
    </w:p>
    <w:p w:rsidR="00457BFB" w:rsidRPr="00457BFB" w:rsidRDefault="00457BFB" w:rsidP="000676E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>III.</w:t>
      </w:r>
      <w:r w:rsidRPr="00457BFB">
        <w:rPr>
          <w:rFonts w:ascii="Arial" w:hAnsi="Arial" w:cs="Arial"/>
          <w:sz w:val="24"/>
          <w:szCs w:val="24"/>
          <w:lang w:val="es-419"/>
        </w:rPr>
        <w:tab/>
        <w:t>Lectura y en su caso Aprobación del orden del día.</w:t>
      </w:r>
    </w:p>
    <w:p w:rsidR="00457BFB" w:rsidRPr="00457BFB" w:rsidRDefault="00457BFB" w:rsidP="00F655A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>IV.</w:t>
      </w:r>
      <w:r w:rsidRPr="00457BFB">
        <w:rPr>
          <w:rFonts w:ascii="Arial" w:hAnsi="Arial" w:cs="Arial"/>
          <w:sz w:val="24"/>
          <w:szCs w:val="24"/>
          <w:lang w:val="es-419"/>
        </w:rPr>
        <w:tab/>
      </w:r>
      <w:r w:rsidR="00F655AF">
        <w:rPr>
          <w:rFonts w:ascii="Arial" w:hAnsi="Arial" w:cs="Arial"/>
          <w:sz w:val="24"/>
          <w:szCs w:val="24"/>
          <w:lang w:val="es-419"/>
        </w:rPr>
        <w:t>Informe de actividades</w:t>
      </w:r>
    </w:p>
    <w:p w:rsidR="00457BFB" w:rsidRPr="00457BFB" w:rsidRDefault="00457BFB" w:rsidP="000676E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>V.</w:t>
      </w:r>
      <w:r w:rsidRPr="00457BFB">
        <w:rPr>
          <w:rFonts w:ascii="Arial" w:hAnsi="Arial" w:cs="Arial"/>
          <w:sz w:val="24"/>
          <w:szCs w:val="24"/>
          <w:lang w:val="es-419"/>
        </w:rPr>
        <w:tab/>
        <w:t>Asuntos Varios</w:t>
      </w:r>
    </w:p>
    <w:p w:rsidR="00457BFB" w:rsidRDefault="00457BFB" w:rsidP="00AD2240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457BFB">
        <w:rPr>
          <w:rFonts w:ascii="Arial" w:hAnsi="Arial" w:cs="Arial"/>
          <w:sz w:val="24"/>
          <w:szCs w:val="24"/>
          <w:lang w:val="es-419"/>
        </w:rPr>
        <w:t>VI.</w:t>
      </w:r>
      <w:r w:rsidRPr="00457BFB">
        <w:rPr>
          <w:rFonts w:ascii="Arial" w:hAnsi="Arial" w:cs="Arial"/>
          <w:sz w:val="24"/>
          <w:szCs w:val="24"/>
          <w:lang w:val="es-419"/>
        </w:rPr>
        <w:tab/>
        <w:t>Clausura</w:t>
      </w:r>
    </w:p>
    <w:p w:rsidR="00A43DA0" w:rsidRDefault="00A43DA0" w:rsidP="000676EB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A43DA0" w:rsidRPr="00A43DA0" w:rsidRDefault="000676EB" w:rsidP="00A43DA0">
      <w:pPr>
        <w:spacing w:line="360" w:lineRule="auto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>---------------------------------</w:t>
      </w:r>
      <w:r w:rsidR="00457BFB" w:rsidRPr="000676EB">
        <w:rPr>
          <w:rFonts w:ascii="Arial" w:hAnsi="Arial" w:cs="Arial"/>
          <w:b/>
          <w:sz w:val="24"/>
          <w:szCs w:val="24"/>
          <w:lang w:val="es-419"/>
        </w:rPr>
        <w:t>DESAHOGO DEL ORDEN DEL DIA</w:t>
      </w:r>
      <w:r>
        <w:rPr>
          <w:rFonts w:ascii="Arial" w:hAnsi="Arial" w:cs="Arial"/>
          <w:b/>
          <w:sz w:val="24"/>
          <w:szCs w:val="24"/>
          <w:lang w:val="es-419"/>
        </w:rPr>
        <w:t>-------------------------------------</w:t>
      </w:r>
    </w:p>
    <w:p w:rsidR="00B8583B" w:rsidRDefault="00457BFB" w:rsidP="00B8583B">
      <w:pPr>
        <w:pStyle w:val="Prrafodelista"/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hAnsi="Arial" w:cs="Arial"/>
          <w:sz w:val="24"/>
          <w:szCs w:val="24"/>
          <w:lang w:val="es-419"/>
        </w:rPr>
      </w:pPr>
      <w:r w:rsidRPr="00264102">
        <w:rPr>
          <w:rFonts w:ascii="Arial" w:hAnsi="Arial" w:cs="Arial"/>
          <w:sz w:val="24"/>
          <w:szCs w:val="24"/>
          <w:lang w:val="es-419"/>
        </w:rPr>
        <w:t xml:space="preserve">Lista de asistencia y verificación de quorum legal, en cumplimiento al primer </w:t>
      </w:r>
      <w:r w:rsidR="00F37EA3">
        <w:rPr>
          <w:rFonts w:ascii="Arial" w:hAnsi="Arial" w:cs="Arial"/>
          <w:sz w:val="24"/>
          <w:szCs w:val="24"/>
          <w:lang w:val="es-419"/>
        </w:rPr>
        <w:t xml:space="preserve">y segundo </w:t>
      </w:r>
      <w:r w:rsidRPr="00264102">
        <w:rPr>
          <w:rFonts w:ascii="Arial" w:hAnsi="Arial" w:cs="Arial"/>
          <w:sz w:val="24"/>
          <w:szCs w:val="24"/>
          <w:lang w:val="es-419"/>
        </w:rPr>
        <w:t xml:space="preserve">punto del orden del día, el </w:t>
      </w:r>
      <w:r w:rsidRPr="00F655AF">
        <w:rPr>
          <w:rFonts w:ascii="Arial" w:hAnsi="Arial" w:cs="Arial"/>
          <w:b/>
          <w:sz w:val="24"/>
          <w:szCs w:val="24"/>
          <w:lang w:val="es-419"/>
        </w:rPr>
        <w:t>C. Martin Ochoa Sánchez, Presidente de esta Comisión</w:t>
      </w:r>
      <w:r w:rsidRPr="00264102">
        <w:rPr>
          <w:rFonts w:ascii="Arial" w:hAnsi="Arial" w:cs="Arial"/>
          <w:sz w:val="24"/>
          <w:szCs w:val="24"/>
          <w:lang w:val="es-419"/>
        </w:rPr>
        <w:t xml:space="preserve">, </w:t>
      </w:r>
      <w:r w:rsidR="00714BD2" w:rsidRPr="00264102">
        <w:rPr>
          <w:rFonts w:ascii="Arial" w:hAnsi="Arial" w:cs="Arial"/>
          <w:sz w:val="24"/>
          <w:szCs w:val="24"/>
          <w:lang w:val="es-419"/>
        </w:rPr>
        <w:t xml:space="preserve">Dr. Fausto Ávila Berumen, Secretario, </w:t>
      </w:r>
      <w:r w:rsidRPr="00264102">
        <w:rPr>
          <w:rFonts w:ascii="Arial" w:hAnsi="Arial" w:cs="Arial"/>
          <w:sz w:val="24"/>
          <w:szCs w:val="24"/>
          <w:lang w:val="es-419"/>
        </w:rPr>
        <w:t xml:space="preserve">Dra. Luz Martha </w:t>
      </w:r>
      <w:r w:rsidR="00714BD2" w:rsidRPr="00264102">
        <w:rPr>
          <w:rFonts w:ascii="Arial" w:hAnsi="Arial" w:cs="Arial"/>
          <w:sz w:val="24"/>
          <w:szCs w:val="24"/>
          <w:lang w:val="es-419"/>
        </w:rPr>
        <w:t>Álvarez</w:t>
      </w:r>
      <w:r w:rsidRPr="00264102">
        <w:rPr>
          <w:rFonts w:ascii="Arial" w:hAnsi="Arial" w:cs="Arial"/>
          <w:sz w:val="24"/>
          <w:szCs w:val="24"/>
          <w:lang w:val="es-419"/>
        </w:rPr>
        <w:t xml:space="preserve"> </w:t>
      </w:r>
      <w:r w:rsidR="00714BD2" w:rsidRPr="00264102">
        <w:rPr>
          <w:rFonts w:ascii="Arial" w:hAnsi="Arial" w:cs="Arial"/>
          <w:sz w:val="24"/>
          <w:szCs w:val="24"/>
          <w:lang w:val="es-419"/>
        </w:rPr>
        <w:t xml:space="preserve">González, Vocal, C. Ángel Enríquez Padilla, Director de Deportes, proceda al pase de lista; y una vez hecho lo anterior se informa que la mayoría de los servidores públicos convocados están presentes. Por lo tanto, existe el Quorum legal para el desahogo de la presente </w:t>
      </w:r>
      <w:r w:rsidR="00F655AF" w:rsidRPr="00264102">
        <w:rPr>
          <w:rFonts w:ascii="Arial" w:hAnsi="Arial" w:cs="Arial"/>
          <w:sz w:val="24"/>
          <w:szCs w:val="24"/>
          <w:lang w:val="es-419"/>
        </w:rPr>
        <w:t>Sesión</w:t>
      </w:r>
      <w:r w:rsidR="00714BD2" w:rsidRPr="00264102">
        <w:rPr>
          <w:rFonts w:ascii="Arial" w:hAnsi="Arial" w:cs="Arial"/>
          <w:sz w:val="24"/>
          <w:szCs w:val="24"/>
          <w:lang w:val="es-419"/>
        </w:rPr>
        <w:t>.</w:t>
      </w:r>
    </w:p>
    <w:p w:rsidR="00B8583B" w:rsidRPr="00B8583B" w:rsidRDefault="00B8583B" w:rsidP="00B8583B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714BD2" w:rsidRPr="00AD2240" w:rsidRDefault="00714BD2" w:rsidP="00AD2240">
      <w:pPr>
        <w:pStyle w:val="Prrafodelista"/>
        <w:numPr>
          <w:ilvl w:val="0"/>
          <w:numId w:val="1"/>
        </w:numPr>
        <w:spacing w:line="360" w:lineRule="auto"/>
        <w:ind w:left="360" w:hanging="360"/>
        <w:jc w:val="both"/>
        <w:rPr>
          <w:rFonts w:ascii="Arial" w:hAnsi="Arial" w:cs="Arial"/>
          <w:sz w:val="24"/>
          <w:szCs w:val="24"/>
          <w:lang w:val="es-419"/>
        </w:rPr>
      </w:pPr>
      <w:r w:rsidRPr="00AD2240">
        <w:rPr>
          <w:rFonts w:ascii="Arial" w:hAnsi="Arial" w:cs="Arial"/>
          <w:sz w:val="24"/>
          <w:szCs w:val="24"/>
          <w:lang w:val="es-419"/>
        </w:rPr>
        <w:lastRenderedPageBreak/>
        <w:t xml:space="preserve">Por lo que el C. Martin Ochoa </w:t>
      </w:r>
      <w:r w:rsidR="00264102" w:rsidRPr="00AD2240">
        <w:rPr>
          <w:rFonts w:ascii="Arial" w:hAnsi="Arial" w:cs="Arial"/>
          <w:sz w:val="24"/>
          <w:szCs w:val="24"/>
          <w:lang w:val="es-419"/>
        </w:rPr>
        <w:t>Sánchez</w:t>
      </w:r>
      <w:r w:rsidR="00F655AF" w:rsidRPr="00AD2240">
        <w:rPr>
          <w:rFonts w:ascii="Arial" w:hAnsi="Arial" w:cs="Arial"/>
          <w:sz w:val="24"/>
          <w:szCs w:val="24"/>
          <w:lang w:val="es-419"/>
        </w:rPr>
        <w:t>, Presidente de la comisión</w:t>
      </w:r>
      <w:r w:rsidRPr="00AD2240">
        <w:rPr>
          <w:rFonts w:ascii="Arial" w:hAnsi="Arial" w:cs="Arial"/>
          <w:sz w:val="24"/>
          <w:szCs w:val="24"/>
          <w:lang w:val="es-419"/>
        </w:rPr>
        <w:t xml:space="preserve"> </w:t>
      </w:r>
      <w:r w:rsidR="00F655AF" w:rsidRPr="00AD2240">
        <w:rPr>
          <w:rFonts w:ascii="Arial" w:hAnsi="Arial" w:cs="Arial"/>
          <w:sz w:val="24"/>
          <w:szCs w:val="24"/>
          <w:lang w:val="es-419"/>
        </w:rPr>
        <w:t>declara formalmente instalada la sesión.</w:t>
      </w:r>
    </w:p>
    <w:p w:rsidR="00714BD2" w:rsidRDefault="00714BD2" w:rsidP="00E911B1">
      <w:pPr>
        <w:spacing w:line="360" w:lineRule="auto"/>
        <w:ind w:left="36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Se integra a continuación la lista de los servidores públicos que estuvieron presentes durante la sesión, </w:t>
      </w:r>
      <w:r w:rsidR="00264102">
        <w:rPr>
          <w:rFonts w:ascii="Arial" w:hAnsi="Arial" w:cs="Arial"/>
          <w:sz w:val="24"/>
          <w:szCs w:val="24"/>
          <w:lang w:val="es-419"/>
        </w:rPr>
        <w:t>así</w:t>
      </w:r>
      <w:r>
        <w:rPr>
          <w:rFonts w:ascii="Arial" w:hAnsi="Arial" w:cs="Arial"/>
          <w:sz w:val="24"/>
          <w:szCs w:val="24"/>
          <w:lang w:val="es-419"/>
        </w:rPr>
        <w:t xml:space="preserve"> también, se adjuntan como </w:t>
      </w:r>
      <w:r w:rsidRPr="00F655AF">
        <w:rPr>
          <w:rFonts w:ascii="Arial" w:hAnsi="Arial" w:cs="Arial"/>
          <w:b/>
          <w:sz w:val="24"/>
          <w:szCs w:val="24"/>
          <w:lang w:val="es-419"/>
        </w:rPr>
        <w:t>Anexo</w:t>
      </w:r>
      <w:r>
        <w:rPr>
          <w:rFonts w:ascii="Arial" w:hAnsi="Arial" w:cs="Arial"/>
          <w:sz w:val="24"/>
          <w:szCs w:val="24"/>
          <w:lang w:val="es-419"/>
        </w:rPr>
        <w:t>, las hojas de asistencia con las firmas correspondientes.</w:t>
      </w:r>
    </w:p>
    <w:tbl>
      <w:tblPr>
        <w:tblStyle w:val="Tablaconcuadrcula"/>
        <w:tblW w:w="9535" w:type="dxa"/>
        <w:tblLook w:val="04A0" w:firstRow="1" w:lastRow="0" w:firstColumn="1" w:lastColumn="0" w:noHBand="0" w:noVBand="1"/>
      </w:tblPr>
      <w:tblGrid>
        <w:gridCol w:w="3415"/>
        <w:gridCol w:w="3150"/>
        <w:gridCol w:w="2970"/>
      </w:tblGrid>
      <w:tr w:rsidR="00714BD2" w:rsidRPr="00F655AF" w:rsidTr="00E911B1">
        <w:trPr>
          <w:trHeight w:val="629"/>
        </w:trPr>
        <w:tc>
          <w:tcPr>
            <w:tcW w:w="3415" w:type="dxa"/>
            <w:shd w:val="clear" w:color="auto" w:fill="A6A6A6" w:themeFill="background1" w:themeFillShade="A6"/>
          </w:tcPr>
          <w:p w:rsidR="00714BD2" w:rsidRPr="00E911B1" w:rsidRDefault="00714BD2" w:rsidP="000676E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s-419"/>
              </w:rPr>
            </w:pPr>
          </w:p>
          <w:p w:rsidR="00714BD2" w:rsidRPr="00E911B1" w:rsidRDefault="00714BD2" w:rsidP="000676E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s-419"/>
              </w:rPr>
            </w:pPr>
            <w:r w:rsidRPr="00E911B1">
              <w:rPr>
                <w:rFonts w:ascii="Arial" w:hAnsi="Arial" w:cs="Arial"/>
                <w:b/>
                <w:sz w:val="20"/>
                <w:szCs w:val="24"/>
                <w:lang w:val="es-419"/>
              </w:rPr>
              <w:t>NOMBRE</w:t>
            </w:r>
          </w:p>
        </w:tc>
        <w:tc>
          <w:tcPr>
            <w:tcW w:w="3150" w:type="dxa"/>
            <w:shd w:val="clear" w:color="auto" w:fill="A6A6A6" w:themeFill="background1" w:themeFillShade="A6"/>
          </w:tcPr>
          <w:p w:rsidR="00714BD2" w:rsidRPr="00E911B1" w:rsidRDefault="00714BD2" w:rsidP="000676E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s-419"/>
              </w:rPr>
            </w:pPr>
            <w:r w:rsidRPr="00E911B1">
              <w:rPr>
                <w:rFonts w:ascii="Arial" w:hAnsi="Arial" w:cs="Arial"/>
                <w:b/>
                <w:sz w:val="20"/>
                <w:szCs w:val="24"/>
                <w:lang w:val="es-419"/>
              </w:rPr>
              <w:t>PUESTO/ADSCRIPCIÒN EN LA ADMINISTRACION PUBLICA</w:t>
            </w:r>
          </w:p>
        </w:tc>
        <w:tc>
          <w:tcPr>
            <w:tcW w:w="2970" w:type="dxa"/>
            <w:shd w:val="clear" w:color="auto" w:fill="A6A6A6" w:themeFill="background1" w:themeFillShade="A6"/>
          </w:tcPr>
          <w:p w:rsidR="00714BD2" w:rsidRPr="00E911B1" w:rsidRDefault="00714BD2" w:rsidP="000676E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s-419"/>
              </w:rPr>
            </w:pPr>
            <w:r w:rsidRPr="00E911B1">
              <w:rPr>
                <w:rFonts w:ascii="Arial" w:hAnsi="Arial" w:cs="Arial"/>
                <w:b/>
                <w:sz w:val="20"/>
                <w:szCs w:val="24"/>
                <w:lang w:val="es-419"/>
              </w:rPr>
              <w:t>CARGO QUE DESEMPEÑA EN LA COMISIÒN</w:t>
            </w:r>
          </w:p>
        </w:tc>
      </w:tr>
      <w:tr w:rsidR="00714BD2" w:rsidTr="00E911B1">
        <w:trPr>
          <w:trHeight w:val="425"/>
        </w:trPr>
        <w:tc>
          <w:tcPr>
            <w:tcW w:w="3415" w:type="dxa"/>
          </w:tcPr>
          <w:p w:rsidR="00714BD2" w:rsidRPr="00F37EA3" w:rsidRDefault="00F37EA3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 xml:space="preserve">1.- </w:t>
            </w:r>
            <w:r w:rsidR="008557A9" w:rsidRPr="00F37EA3">
              <w:rPr>
                <w:rFonts w:ascii="Arial" w:hAnsi="Arial" w:cs="Arial"/>
                <w:sz w:val="24"/>
                <w:szCs w:val="24"/>
                <w:lang w:val="es-419"/>
              </w:rPr>
              <w:t>C. Martin Ochoa Sánchez</w:t>
            </w:r>
          </w:p>
        </w:tc>
        <w:tc>
          <w:tcPr>
            <w:tcW w:w="3150" w:type="dxa"/>
          </w:tcPr>
          <w:p w:rsidR="00714BD2" w:rsidRDefault="008557A9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Regidor</w:t>
            </w:r>
          </w:p>
        </w:tc>
        <w:tc>
          <w:tcPr>
            <w:tcW w:w="2970" w:type="dxa"/>
          </w:tcPr>
          <w:p w:rsidR="00714BD2" w:rsidRDefault="008557A9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Presidente</w:t>
            </w:r>
          </w:p>
        </w:tc>
      </w:tr>
      <w:tr w:rsidR="00714BD2" w:rsidTr="00E911B1">
        <w:trPr>
          <w:trHeight w:val="425"/>
        </w:trPr>
        <w:tc>
          <w:tcPr>
            <w:tcW w:w="3415" w:type="dxa"/>
          </w:tcPr>
          <w:p w:rsidR="00714BD2" w:rsidRDefault="00F37EA3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 xml:space="preserve">2.- </w:t>
            </w:r>
            <w:r w:rsidR="008557A9">
              <w:rPr>
                <w:rFonts w:ascii="Arial" w:hAnsi="Arial" w:cs="Arial"/>
                <w:sz w:val="24"/>
                <w:szCs w:val="24"/>
                <w:lang w:val="es-419"/>
              </w:rPr>
              <w:t xml:space="preserve">Dr. Fausto </w:t>
            </w:r>
            <w:r w:rsidR="00264102">
              <w:rPr>
                <w:rFonts w:ascii="Arial" w:hAnsi="Arial" w:cs="Arial"/>
                <w:sz w:val="24"/>
                <w:szCs w:val="24"/>
                <w:lang w:val="es-419"/>
              </w:rPr>
              <w:t>Ávila</w:t>
            </w:r>
            <w:r w:rsidR="008557A9">
              <w:rPr>
                <w:rFonts w:ascii="Arial" w:hAnsi="Arial" w:cs="Arial"/>
                <w:sz w:val="24"/>
                <w:szCs w:val="24"/>
                <w:lang w:val="es-419"/>
              </w:rPr>
              <w:t xml:space="preserve"> Berumen</w:t>
            </w:r>
          </w:p>
        </w:tc>
        <w:tc>
          <w:tcPr>
            <w:tcW w:w="3150" w:type="dxa"/>
          </w:tcPr>
          <w:p w:rsidR="00714BD2" w:rsidRDefault="008557A9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Regidor</w:t>
            </w:r>
          </w:p>
        </w:tc>
        <w:tc>
          <w:tcPr>
            <w:tcW w:w="2970" w:type="dxa"/>
          </w:tcPr>
          <w:p w:rsidR="00714BD2" w:rsidRDefault="008557A9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Secretario</w:t>
            </w:r>
          </w:p>
        </w:tc>
      </w:tr>
      <w:tr w:rsidR="00714BD2" w:rsidTr="00E911B1">
        <w:trPr>
          <w:trHeight w:val="425"/>
        </w:trPr>
        <w:tc>
          <w:tcPr>
            <w:tcW w:w="3415" w:type="dxa"/>
          </w:tcPr>
          <w:p w:rsidR="00714BD2" w:rsidRDefault="00F37EA3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 xml:space="preserve">3.- </w:t>
            </w:r>
            <w:r w:rsidR="008557A9">
              <w:rPr>
                <w:rFonts w:ascii="Arial" w:hAnsi="Arial" w:cs="Arial"/>
                <w:sz w:val="24"/>
                <w:szCs w:val="24"/>
                <w:lang w:val="es-419"/>
              </w:rPr>
              <w:t xml:space="preserve">Dra. Luz Martha </w:t>
            </w:r>
            <w:r w:rsidR="00264102">
              <w:rPr>
                <w:rFonts w:ascii="Arial" w:hAnsi="Arial" w:cs="Arial"/>
                <w:sz w:val="24"/>
                <w:szCs w:val="24"/>
                <w:lang w:val="es-419"/>
              </w:rPr>
              <w:t>Álvarez</w:t>
            </w:r>
          </w:p>
        </w:tc>
        <w:tc>
          <w:tcPr>
            <w:tcW w:w="3150" w:type="dxa"/>
          </w:tcPr>
          <w:p w:rsidR="00264102" w:rsidRDefault="00264102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Regidora</w:t>
            </w:r>
          </w:p>
        </w:tc>
        <w:tc>
          <w:tcPr>
            <w:tcW w:w="2970" w:type="dxa"/>
          </w:tcPr>
          <w:p w:rsidR="00714BD2" w:rsidRDefault="00264102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Vocal</w:t>
            </w:r>
          </w:p>
        </w:tc>
      </w:tr>
      <w:tr w:rsidR="00714BD2" w:rsidTr="00E911B1">
        <w:trPr>
          <w:trHeight w:val="425"/>
        </w:trPr>
        <w:tc>
          <w:tcPr>
            <w:tcW w:w="3415" w:type="dxa"/>
          </w:tcPr>
          <w:p w:rsidR="00714BD2" w:rsidRDefault="00F37EA3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 xml:space="preserve">4.- </w:t>
            </w:r>
            <w:r w:rsidR="00264102">
              <w:rPr>
                <w:rFonts w:ascii="Arial" w:hAnsi="Arial" w:cs="Arial"/>
                <w:sz w:val="24"/>
                <w:szCs w:val="24"/>
                <w:lang w:val="es-419"/>
              </w:rPr>
              <w:t>C. Ángel Enríquez Padilla</w:t>
            </w:r>
          </w:p>
        </w:tc>
        <w:tc>
          <w:tcPr>
            <w:tcW w:w="3150" w:type="dxa"/>
          </w:tcPr>
          <w:p w:rsidR="00714BD2" w:rsidRDefault="00264102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Director</w:t>
            </w:r>
          </w:p>
        </w:tc>
        <w:tc>
          <w:tcPr>
            <w:tcW w:w="2970" w:type="dxa"/>
          </w:tcPr>
          <w:p w:rsidR="00714BD2" w:rsidRDefault="00264102" w:rsidP="000676E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s-419"/>
              </w:rPr>
            </w:pPr>
            <w:r>
              <w:rPr>
                <w:rFonts w:ascii="Arial" w:hAnsi="Arial" w:cs="Arial"/>
                <w:sz w:val="24"/>
                <w:szCs w:val="24"/>
                <w:lang w:val="es-419"/>
              </w:rPr>
              <w:t>Vocal</w:t>
            </w:r>
          </w:p>
        </w:tc>
      </w:tr>
    </w:tbl>
    <w:p w:rsidR="00264102" w:rsidRDefault="00264102" w:rsidP="000676EB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F655AF" w:rsidRDefault="00F655AF" w:rsidP="00F655AF">
      <w:pPr>
        <w:pStyle w:val="Prrafodelista"/>
        <w:numPr>
          <w:ilvl w:val="0"/>
          <w:numId w:val="3"/>
        </w:numPr>
        <w:tabs>
          <w:tab w:val="left" w:pos="450"/>
        </w:tabs>
        <w:spacing w:after="0" w:line="360" w:lineRule="auto"/>
        <w:ind w:left="450" w:hanging="450"/>
        <w:jc w:val="both"/>
        <w:rPr>
          <w:rFonts w:ascii="Arial" w:hAnsi="Arial" w:cs="Arial"/>
          <w:sz w:val="24"/>
          <w:szCs w:val="24"/>
          <w:lang w:val="es-419"/>
        </w:rPr>
      </w:pPr>
      <w:r w:rsidRPr="00F37EA3">
        <w:rPr>
          <w:rFonts w:ascii="Arial" w:hAnsi="Arial" w:cs="Arial"/>
          <w:sz w:val="24"/>
          <w:szCs w:val="24"/>
          <w:lang w:val="es-419"/>
        </w:rPr>
        <w:t xml:space="preserve">Lectura y en su caso aprobación </w:t>
      </w:r>
      <w:r>
        <w:rPr>
          <w:rFonts w:ascii="Arial" w:hAnsi="Arial" w:cs="Arial"/>
          <w:sz w:val="24"/>
          <w:szCs w:val="24"/>
          <w:lang w:val="es-419"/>
        </w:rPr>
        <w:t>de la misma.</w:t>
      </w:r>
    </w:p>
    <w:p w:rsidR="00F655AF" w:rsidRDefault="00F655AF" w:rsidP="00F655AF">
      <w:pPr>
        <w:pStyle w:val="Prrafodelista"/>
        <w:tabs>
          <w:tab w:val="left" w:pos="450"/>
        </w:tabs>
        <w:spacing w:after="0" w:line="360" w:lineRule="auto"/>
        <w:ind w:left="45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Por lo que solicita el Presidente, se apruebe se omita la lectura del orden del día, debido a que previamente se les hizo llegar a cada uno del presente.</w:t>
      </w:r>
    </w:p>
    <w:p w:rsidR="00F37EA3" w:rsidRDefault="00F37EA3" w:rsidP="000676EB">
      <w:pPr>
        <w:pStyle w:val="Prrafodelista"/>
        <w:tabs>
          <w:tab w:val="left" w:pos="450"/>
        </w:tabs>
        <w:spacing w:after="0" w:line="360" w:lineRule="auto"/>
        <w:ind w:left="450" w:hanging="450"/>
        <w:jc w:val="both"/>
        <w:rPr>
          <w:rFonts w:ascii="Arial" w:hAnsi="Arial" w:cs="Arial"/>
          <w:sz w:val="24"/>
          <w:szCs w:val="24"/>
          <w:lang w:val="es-419"/>
        </w:rPr>
      </w:pPr>
    </w:p>
    <w:p w:rsidR="00990B4A" w:rsidRPr="00F655AF" w:rsidRDefault="00F655AF" w:rsidP="00F655AF">
      <w:pPr>
        <w:pStyle w:val="Prrafodelista"/>
        <w:numPr>
          <w:ilvl w:val="0"/>
          <w:numId w:val="3"/>
        </w:numPr>
        <w:tabs>
          <w:tab w:val="left" w:pos="450"/>
        </w:tabs>
        <w:spacing w:after="0" w:line="360" w:lineRule="auto"/>
        <w:ind w:left="450" w:hanging="450"/>
        <w:jc w:val="both"/>
        <w:rPr>
          <w:rFonts w:ascii="Arial" w:hAnsi="Arial" w:cs="Arial"/>
          <w:sz w:val="24"/>
          <w:szCs w:val="24"/>
          <w:lang w:val="es-419"/>
        </w:rPr>
      </w:pPr>
      <w:r w:rsidRPr="00F655AF">
        <w:rPr>
          <w:rFonts w:ascii="Arial" w:hAnsi="Arial" w:cs="Arial"/>
          <w:sz w:val="24"/>
          <w:szCs w:val="24"/>
          <w:lang w:val="es-419"/>
        </w:rPr>
        <w:t>Informe de actividades</w:t>
      </w:r>
    </w:p>
    <w:p w:rsidR="00AD2240" w:rsidRDefault="008B1097" w:rsidP="00BA2811">
      <w:pPr>
        <w:pStyle w:val="Prrafodelista"/>
        <w:numPr>
          <w:ilvl w:val="0"/>
          <w:numId w:val="4"/>
        </w:numPr>
        <w:tabs>
          <w:tab w:val="left" w:pos="450"/>
        </w:tabs>
        <w:spacing w:after="0" w:line="360" w:lineRule="auto"/>
        <w:ind w:left="900" w:hanging="45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Liga de futbol Dominical, Sabatina y Empresarial de las categorías libre, 40`,50` y 60’, han estado jugando sin ningún contratiempo, así mismo la categoría Infantil están jugando las finales.</w:t>
      </w:r>
    </w:p>
    <w:p w:rsidR="008B1097" w:rsidRDefault="008B1097" w:rsidP="00BA2811">
      <w:pPr>
        <w:pStyle w:val="Prrafodelista"/>
        <w:numPr>
          <w:ilvl w:val="0"/>
          <w:numId w:val="4"/>
        </w:numPr>
        <w:tabs>
          <w:tab w:val="left" w:pos="450"/>
        </w:tabs>
        <w:spacing w:after="0" w:line="360" w:lineRule="auto"/>
        <w:ind w:left="900" w:hanging="45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Las ligas de basquetbol comienzan los torneos hoy 24 de enero.</w:t>
      </w:r>
    </w:p>
    <w:p w:rsidR="008B1097" w:rsidRDefault="008B1097" w:rsidP="00BA2811">
      <w:pPr>
        <w:pStyle w:val="Prrafodelista"/>
        <w:numPr>
          <w:ilvl w:val="0"/>
          <w:numId w:val="4"/>
        </w:numPr>
        <w:tabs>
          <w:tab w:val="left" w:pos="450"/>
        </w:tabs>
        <w:spacing w:after="0" w:line="360" w:lineRule="auto"/>
        <w:ind w:left="900" w:hanging="45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Los partidos de volibol comenzaron la semana pasada 17 de enero.</w:t>
      </w:r>
    </w:p>
    <w:p w:rsidR="008B1097" w:rsidRDefault="00D75711" w:rsidP="00BA2811">
      <w:pPr>
        <w:pStyle w:val="Prrafodelista"/>
        <w:numPr>
          <w:ilvl w:val="0"/>
          <w:numId w:val="4"/>
        </w:numPr>
        <w:tabs>
          <w:tab w:val="left" w:pos="450"/>
        </w:tabs>
        <w:spacing w:after="0" w:line="360" w:lineRule="auto"/>
        <w:ind w:left="900" w:hanging="45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Confirman que el 29 de enero inicia la COPA Jalisco de la Región Valles.</w:t>
      </w:r>
    </w:p>
    <w:p w:rsidR="00D75711" w:rsidRDefault="00D75711" w:rsidP="00BA2811">
      <w:pPr>
        <w:pStyle w:val="Prrafodelista"/>
        <w:numPr>
          <w:ilvl w:val="0"/>
          <w:numId w:val="4"/>
        </w:numPr>
        <w:tabs>
          <w:tab w:val="left" w:pos="450"/>
        </w:tabs>
        <w:spacing w:after="0" w:line="360" w:lineRule="auto"/>
        <w:ind w:left="900" w:hanging="45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Se confirma que ya se colocaron los tableros de acrílico en la cancha de basquetbol de la Unidad 24 de enero.</w:t>
      </w:r>
    </w:p>
    <w:p w:rsidR="007E29EE" w:rsidRDefault="007E29EE" w:rsidP="00D75711">
      <w:pPr>
        <w:pStyle w:val="Prrafodelista"/>
        <w:tabs>
          <w:tab w:val="left" w:pos="450"/>
        </w:tabs>
        <w:spacing w:after="0" w:line="360" w:lineRule="auto"/>
        <w:ind w:left="900"/>
        <w:jc w:val="both"/>
        <w:rPr>
          <w:rFonts w:ascii="Arial" w:hAnsi="Arial" w:cs="Arial"/>
          <w:sz w:val="24"/>
          <w:szCs w:val="24"/>
          <w:lang w:val="es-419"/>
        </w:rPr>
      </w:pPr>
    </w:p>
    <w:p w:rsidR="007E29EE" w:rsidRDefault="007E29EE" w:rsidP="00D75711">
      <w:pPr>
        <w:pStyle w:val="Prrafodelista"/>
        <w:tabs>
          <w:tab w:val="left" w:pos="450"/>
        </w:tabs>
        <w:spacing w:after="0" w:line="360" w:lineRule="auto"/>
        <w:ind w:left="900"/>
        <w:jc w:val="both"/>
        <w:rPr>
          <w:rFonts w:ascii="Arial" w:hAnsi="Arial" w:cs="Arial"/>
          <w:sz w:val="24"/>
          <w:szCs w:val="24"/>
          <w:lang w:val="es-419"/>
        </w:rPr>
      </w:pPr>
    </w:p>
    <w:p w:rsidR="007E29EE" w:rsidRPr="00BA2811" w:rsidRDefault="007E29EE" w:rsidP="00D75711">
      <w:pPr>
        <w:pStyle w:val="Prrafodelista"/>
        <w:tabs>
          <w:tab w:val="left" w:pos="450"/>
        </w:tabs>
        <w:spacing w:after="0" w:line="360" w:lineRule="auto"/>
        <w:ind w:left="900"/>
        <w:jc w:val="both"/>
        <w:rPr>
          <w:rFonts w:ascii="Arial" w:hAnsi="Arial" w:cs="Arial"/>
          <w:sz w:val="24"/>
          <w:szCs w:val="24"/>
          <w:lang w:val="es-419"/>
        </w:rPr>
      </w:pPr>
    </w:p>
    <w:p w:rsidR="00264102" w:rsidRPr="00264102" w:rsidRDefault="00264102" w:rsidP="000676EB">
      <w:pPr>
        <w:spacing w:line="360" w:lineRule="auto"/>
        <w:ind w:left="450" w:hanging="360"/>
        <w:jc w:val="both"/>
        <w:rPr>
          <w:rFonts w:ascii="Arial" w:hAnsi="Arial" w:cs="Arial"/>
          <w:sz w:val="24"/>
          <w:szCs w:val="24"/>
          <w:lang w:val="es-419"/>
        </w:rPr>
      </w:pPr>
      <w:r w:rsidRPr="000676EB">
        <w:rPr>
          <w:rFonts w:ascii="Arial" w:hAnsi="Arial" w:cs="Arial"/>
          <w:b/>
          <w:sz w:val="24"/>
          <w:szCs w:val="24"/>
          <w:lang w:val="es-419"/>
        </w:rPr>
        <w:lastRenderedPageBreak/>
        <w:t>V.</w:t>
      </w:r>
      <w:r w:rsidRPr="000676EB">
        <w:rPr>
          <w:rFonts w:ascii="Arial" w:hAnsi="Arial" w:cs="Arial"/>
          <w:b/>
          <w:sz w:val="24"/>
          <w:szCs w:val="24"/>
          <w:lang w:val="es-419"/>
        </w:rPr>
        <w:tab/>
      </w:r>
      <w:r w:rsidRPr="00264102">
        <w:rPr>
          <w:rFonts w:ascii="Arial" w:hAnsi="Arial" w:cs="Arial"/>
          <w:sz w:val="24"/>
          <w:szCs w:val="24"/>
          <w:lang w:val="es-419"/>
        </w:rPr>
        <w:t>Asuntos Varios</w:t>
      </w:r>
      <w:r w:rsidR="000676EB">
        <w:rPr>
          <w:rFonts w:ascii="Arial" w:hAnsi="Arial" w:cs="Arial"/>
          <w:sz w:val="24"/>
          <w:szCs w:val="24"/>
          <w:lang w:val="es-419"/>
        </w:rPr>
        <w:t>: no se presenta ningún asunto vario, por lo que se procede a realizar</w:t>
      </w:r>
    </w:p>
    <w:p w:rsidR="00264102" w:rsidRDefault="00264102" w:rsidP="000676EB">
      <w:pPr>
        <w:spacing w:line="360" w:lineRule="auto"/>
        <w:ind w:left="450" w:hanging="360"/>
        <w:jc w:val="both"/>
        <w:rPr>
          <w:rFonts w:ascii="Arial" w:hAnsi="Arial" w:cs="Arial"/>
          <w:sz w:val="24"/>
          <w:szCs w:val="24"/>
          <w:lang w:val="es-419"/>
        </w:rPr>
      </w:pPr>
      <w:r w:rsidRPr="000676EB">
        <w:rPr>
          <w:rFonts w:ascii="Arial" w:hAnsi="Arial" w:cs="Arial"/>
          <w:b/>
          <w:sz w:val="24"/>
          <w:szCs w:val="24"/>
          <w:lang w:val="es-419"/>
        </w:rPr>
        <w:t>VI.</w:t>
      </w:r>
      <w:r w:rsidRPr="000676EB">
        <w:rPr>
          <w:rFonts w:ascii="Arial" w:hAnsi="Arial" w:cs="Arial"/>
          <w:b/>
          <w:sz w:val="24"/>
          <w:szCs w:val="24"/>
          <w:lang w:val="es-419"/>
        </w:rPr>
        <w:tab/>
      </w:r>
      <w:r w:rsidRPr="00AD2240">
        <w:rPr>
          <w:rFonts w:ascii="Arial" w:hAnsi="Arial" w:cs="Arial"/>
          <w:b/>
          <w:sz w:val="24"/>
          <w:szCs w:val="24"/>
          <w:lang w:val="es-419"/>
        </w:rPr>
        <w:t>Clausura</w:t>
      </w:r>
      <w:r w:rsidR="000676EB" w:rsidRPr="00AD2240">
        <w:rPr>
          <w:rFonts w:ascii="Arial" w:hAnsi="Arial" w:cs="Arial"/>
          <w:b/>
          <w:sz w:val="24"/>
          <w:szCs w:val="24"/>
          <w:lang w:val="es-419"/>
        </w:rPr>
        <w:t xml:space="preserve"> de la sesión por el Presidente de la comisión</w:t>
      </w:r>
      <w:r w:rsidR="000676EB">
        <w:rPr>
          <w:rFonts w:ascii="Arial" w:hAnsi="Arial" w:cs="Arial"/>
          <w:sz w:val="24"/>
          <w:szCs w:val="24"/>
          <w:lang w:val="es-419"/>
        </w:rPr>
        <w:t xml:space="preserve">, en cumplimiento al sexto punto del orden del día, el C. Martin Ochoa Sánchez, Presidente de la Comisión, da por agotado los puntos del </w:t>
      </w:r>
      <w:r w:rsidR="007E29EE">
        <w:rPr>
          <w:rFonts w:ascii="Arial" w:hAnsi="Arial" w:cs="Arial"/>
          <w:sz w:val="24"/>
          <w:szCs w:val="24"/>
          <w:lang w:val="es-419"/>
        </w:rPr>
        <w:t>orden del día, y siendo las 14: 4</w:t>
      </w:r>
      <w:r w:rsidR="000676EB">
        <w:rPr>
          <w:rFonts w:ascii="Arial" w:hAnsi="Arial" w:cs="Arial"/>
          <w:sz w:val="24"/>
          <w:szCs w:val="24"/>
          <w:lang w:val="es-419"/>
        </w:rPr>
        <w:t xml:space="preserve">0 horas del día de su inicio, agradece a los integrantes e invitados su asistencia y clausura el evento de </w:t>
      </w:r>
      <w:r w:rsidR="007E29EE">
        <w:rPr>
          <w:rFonts w:ascii="Arial" w:hAnsi="Arial" w:cs="Arial"/>
          <w:sz w:val="24"/>
          <w:szCs w:val="24"/>
          <w:lang w:val="es-419"/>
        </w:rPr>
        <w:t>la cuarta</w:t>
      </w:r>
      <w:bookmarkStart w:id="0" w:name="_GoBack"/>
      <w:bookmarkEnd w:id="0"/>
      <w:r w:rsidR="000676EB">
        <w:rPr>
          <w:rFonts w:ascii="Arial" w:hAnsi="Arial" w:cs="Arial"/>
          <w:sz w:val="24"/>
          <w:szCs w:val="24"/>
          <w:lang w:val="es-419"/>
        </w:rPr>
        <w:t xml:space="preserve"> sesión ordinaria con la participación de los integrantes de la comisión  y que a continuación se mencionan y firman al calce y margen para constancia: CONSTE:-----------------------------------------------</w:t>
      </w:r>
      <w:r w:rsidR="00A43DA0">
        <w:rPr>
          <w:rFonts w:ascii="Arial" w:hAnsi="Arial" w:cs="Arial"/>
          <w:sz w:val="24"/>
          <w:szCs w:val="24"/>
          <w:lang w:val="es-419"/>
        </w:rPr>
        <w:t>----------------------------------------------------------------------</w:t>
      </w:r>
    </w:p>
    <w:p w:rsidR="00A43DA0" w:rsidRDefault="00A43DA0" w:rsidP="000676EB">
      <w:pPr>
        <w:spacing w:line="360" w:lineRule="auto"/>
        <w:ind w:left="450" w:hanging="360"/>
        <w:jc w:val="both"/>
        <w:rPr>
          <w:rFonts w:ascii="Arial" w:hAnsi="Arial" w:cs="Arial"/>
          <w:sz w:val="24"/>
          <w:szCs w:val="24"/>
          <w:lang w:val="es-419"/>
        </w:rPr>
      </w:pPr>
    </w:p>
    <w:p w:rsidR="00A43DA0" w:rsidRDefault="00A43DA0" w:rsidP="000676EB">
      <w:pPr>
        <w:spacing w:line="360" w:lineRule="auto"/>
        <w:ind w:left="450" w:hanging="360"/>
        <w:jc w:val="both"/>
        <w:rPr>
          <w:rFonts w:ascii="Arial" w:hAnsi="Arial" w:cs="Arial"/>
          <w:sz w:val="24"/>
          <w:szCs w:val="24"/>
          <w:lang w:val="es-419"/>
        </w:rPr>
      </w:pPr>
    </w:p>
    <w:p w:rsidR="00A43DA0" w:rsidRP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b/>
          <w:sz w:val="24"/>
          <w:szCs w:val="24"/>
          <w:lang w:val="es-419"/>
        </w:rPr>
      </w:pPr>
      <w:r w:rsidRPr="00A43DA0">
        <w:rPr>
          <w:rFonts w:ascii="Arial" w:hAnsi="Arial" w:cs="Arial"/>
          <w:b/>
          <w:sz w:val="24"/>
          <w:szCs w:val="24"/>
          <w:lang w:val="es-419"/>
        </w:rPr>
        <w:t>C. Martin Ochoa Sánchez</w:t>
      </w:r>
    </w:p>
    <w:p w:rsid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Presidente de la Comisión de Deportes 2021-2024</w:t>
      </w:r>
    </w:p>
    <w:p w:rsid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A43DA0" w:rsidRDefault="00A43DA0" w:rsidP="00B8583B">
      <w:pPr>
        <w:spacing w:after="120" w:line="240" w:lineRule="auto"/>
        <w:rPr>
          <w:rFonts w:ascii="Arial" w:hAnsi="Arial" w:cs="Arial"/>
          <w:sz w:val="24"/>
          <w:szCs w:val="24"/>
          <w:lang w:val="es-419"/>
        </w:rPr>
      </w:pPr>
    </w:p>
    <w:p w:rsidR="00A43DA0" w:rsidRP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A43DA0" w:rsidRP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b/>
          <w:sz w:val="24"/>
          <w:szCs w:val="24"/>
          <w:lang w:val="es-419"/>
        </w:rPr>
      </w:pPr>
      <w:r w:rsidRPr="00A43DA0">
        <w:rPr>
          <w:rFonts w:ascii="Arial" w:hAnsi="Arial" w:cs="Arial"/>
          <w:b/>
          <w:sz w:val="24"/>
          <w:szCs w:val="24"/>
          <w:lang w:val="es-419"/>
        </w:rPr>
        <w:t>Dr. Fausto Ávila Berumen</w:t>
      </w:r>
    </w:p>
    <w:p w:rsid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Secretario Técnico de la Comisión de Deportes 2021-2024</w:t>
      </w:r>
    </w:p>
    <w:p w:rsid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A43DA0" w:rsidRP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A43DA0" w:rsidRP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b/>
          <w:sz w:val="24"/>
          <w:szCs w:val="24"/>
          <w:lang w:val="es-419"/>
        </w:rPr>
      </w:pPr>
      <w:r w:rsidRPr="00A43DA0">
        <w:rPr>
          <w:rFonts w:ascii="Arial" w:hAnsi="Arial" w:cs="Arial"/>
          <w:b/>
          <w:sz w:val="24"/>
          <w:szCs w:val="24"/>
          <w:lang w:val="es-419"/>
        </w:rPr>
        <w:t>Dra. Luz Martha Álvarez</w:t>
      </w:r>
    </w:p>
    <w:p w:rsid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Vocal de la Comisión de Deportes 2021-2024</w:t>
      </w:r>
    </w:p>
    <w:p w:rsid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A43DA0" w:rsidRP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</w:p>
    <w:p w:rsidR="00A43DA0" w:rsidRP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b/>
          <w:sz w:val="24"/>
          <w:szCs w:val="24"/>
          <w:lang w:val="es-419"/>
        </w:rPr>
      </w:pPr>
      <w:r w:rsidRPr="00A43DA0">
        <w:rPr>
          <w:rFonts w:ascii="Arial" w:hAnsi="Arial" w:cs="Arial"/>
          <w:b/>
          <w:sz w:val="24"/>
          <w:szCs w:val="24"/>
          <w:lang w:val="es-419"/>
        </w:rPr>
        <w:t>C. Ángel Enríquez Padilla</w:t>
      </w:r>
    </w:p>
    <w:p w:rsidR="00A43DA0" w:rsidRDefault="00A43DA0" w:rsidP="00A43DA0">
      <w:pPr>
        <w:spacing w:after="120" w:line="240" w:lineRule="auto"/>
        <w:ind w:left="446" w:hanging="360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Vocal de la Comisión de Deportes 2021-2024</w:t>
      </w:r>
    </w:p>
    <w:p w:rsidR="00264102" w:rsidRPr="00457BFB" w:rsidRDefault="00264102" w:rsidP="000676EB">
      <w:pPr>
        <w:spacing w:line="36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sectPr w:rsidR="00264102" w:rsidRPr="00457BFB" w:rsidSect="000D4CA4">
      <w:footerReference w:type="default" r:id="rId8"/>
      <w:pgSz w:w="12240" w:h="15840"/>
      <w:pgMar w:top="2160" w:right="129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A7C" w:rsidRDefault="00AB2A7C" w:rsidP="00A008C0">
      <w:pPr>
        <w:spacing w:after="0" w:line="240" w:lineRule="auto"/>
      </w:pPr>
      <w:r>
        <w:separator/>
      </w:r>
    </w:p>
  </w:endnote>
  <w:endnote w:type="continuationSeparator" w:id="0">
    <w:p w:rsidR="00AB2A7C" w:rsidRDefault="00AB2A7C" w:rsidP="00A0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6973566"/>
      <w:docPartObj>
        <w:docPartGallery w:val="Page Numbers (Bottom of Page)"/>
        <w:docPartUnique/>
      </w:docPartObj>
    </w:sdtPr>
    <w:sdtEndPr/>
    <w:sdtContent>
      <w:p w:rsidR="00A008C0" w:rsidRDefault="00A008C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9EE" w:rsidRPr="007E29EE">
          <w:rPr>
            <w:noProof/>
            <w:lang w:val="es-ES"/>
          </w:rPr>
          <w:t>2</w:t>
        </w:r>
        <w:r>
          <w:fldChar w:fldCharType="end"/>
        </w:r>
      </w:p>
    </w:sdtContent>
  </w:sdt>
  <w:p w:rsidR="00A008C0" w:rsidRDefault="00A008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A7C" w:rsidRDefault="00AB2A7C" w:rsidP="00A008C0">
      <w:pPr>
        <w:spacing w:after="0" w:line="240" w:lineRule="auto"/>
      </w:pPr>
      <w:r>
        <w:separator/>
      </w:r>
    </w:p>
  </w:footnote>
  <w:footnote w:type="continuationSeparator" w:id="0">
    <w:p w:rsidR="00AB2A7C" w:rsidRDefault="00AB2A7C" w:rsidP="00A00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4905"/>
    <w:multiLevelType w:val="hybridMultilevel"/>
    <w:tmpl w:val="3A6C9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E0EA6"/>
    <w:multiLevelType w:val="hybridMultilevel"/>
    <w:tmpl w:val="25EC44B6"/>
    <w:lvl w:ilvl="0" w:tplc="680040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775F8"/>
    <w:multiLevelType w:val="hybridMultilevel"/>
    <w:tmpl w:val="E23826A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58127BBB"/>
    <w:multiLevelType w:val="hybridMultilevel"/>
    <w:tmpl w:val="FADC8760"/>
    <w:lvl w:ilvl="0" w:tplc="FF3EAEF8">
      <w:start w:val="3"/>
      <w:numFmt w:val="upperRoman"/>
      <w:lvlText w:val="%1."/>
      <w:lvlJc w:val="left"/>
      <w:pPr>
        <w:ind w:left="117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C8"/>
    <w:rsid w:val="000676EB"/>
    <w:rsid w:val="000D4CA4"/>
    <w:rsid w:val="001059F0"/>
    <w:rsid w:val="00157DC8"/>
    <w:rsid w:val="00264102"/>
    <w:rsid w:val="00297AB7"/>
    <w:rsid w:val="00457BFB"/>
    <w:rsid w:val="00711ACE"/>
    <w:rsid w:val="00714BD2"/>
    <w:rsid w:val="00766A88"/>
    <w:rsid w:val="007E29EE"/>
    <w:rsid w:val="008557A9"/>
    <w:rsid w:val="00885A35"/>
    <w:rsid w:val="008B1097"/>
    <w:rsid w:val="00990B4A"/>
    <w:rsid w:val="00A008C0"/>
    <w:rsid w:val="00A400D6"/>
    <w:rsid w:val="00A43DA0"/>
    <w:rsid w:val="00AB2A7C"/>
    <w:rsid w:val="00AD2240"/>
    <w:rsid w:val="00B067F9"/>
    <w:rsid w:val="00B8583B"/>
    <w:rsid w:val="00BA2811"/>
    <w:rsid w:val="00C16B4A"/>
    <w:rsid w:val="00CC7FE0"/>
    <w:rsid w:val="00D311DF"/>
    <w:rsid w:val="00D75711"/>
    <w:rsid w:val="00DE1B71"/>
    <w:rsid w:val="00E911B1"/>
    <w:rsid w:val="00F37EA3"/>
    <w:rsid w:val="00F6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EF7F4"/>
  <w15:chartTrackingRefBased/>
  <w15:docId w15:val="{53EF598F-EE81-4AAD-B3F3-502B8B81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7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DC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1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410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008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8C0"/>
  </w:style>
  <w:style w:type="paragraph" w:styleId="Piedepgina">
    <w:name w:val="footer"/>
    <w:basedOn w:val="Normal"/>
    <w:link w:val="PiedepginaCar"/>
    <w:uiPriority w:val="99"/>
    <w:unhideWhenUsed/>
    <w:rsid w:val="00A008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346EA-B10A-4950-B671-29F7F28E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Bety</dc:creator>
  <cp:keywords/>
  <dc:description/>
  <cp:lastModifiedBy>Bety</cp:lastModifiedBy>
  <cp:revision>3</cp:revision>
  <cp:lastPrinted>2022-02-23T20:21:00Z</cp:lastPrinted>
  <dcterms:created xsi:type="dcterms:W3CDTF">2022-02-23T19:57:00Z</dcterms:created>
  <dcterms:modified xsi:type="dcterms:W3CDTF">2022-02-23T20:25:00Z</dcterms:modified>
</cp:coreProperties>
</file>